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240"/>
              <w:left w:type="dxa" w:w="360"/>
              <w:bottom w:type="dxa" w:w="240"/>
              <w:right w:type="dxa" w:w="360"/>
            </w:tcMar>
          </w:tcPr>
          <w:p>
            <w:pPr>
              <w:spacing w:after="80" w:before="0"/>
              <w:jc w:val="center"/>
            </w:pPr>
            <w:r>
              <w:rPr>
                <w:rFonts w:ascii="Arial" w:cs="Arial" w:eastAsia="Arial" w:hAnsi="Arial"/>
                <w:b/>
                <w:bCs/>
                <w:color w:val="FFFFFF"/>
                <w:sz w:val="48"/>
                <w:szCs w:val="48"/>
              </w:rPr>
              <w:t xml:space="preserve">UNSILENCED MOTHERS</w:t>
            </w:r>
          </w:p>
          <w:p>
            <w:pPr>
              <w:spacing w:after="80" w:before="0"/>
              <w:jc w:val="center"/>
            </w:pPr>
            <w:r>
              <w:rPr>
                <w:rFonts w:ascii="Arial" w:cs="Arial" w:eastAsia="Arial" w:hAnsi="Arial"/>
                <w:b/>
                <w:bCs/>
                <w:color w:val="B0C8E0"/>
                <w:sz w:val="32"/>
                <w:szCs w:val="32"/>
              </w:rPr>
              <w:t xml:space="preserve">Story Submission Agreement</w:t>
            </w:r>
          </w:p>
          <w:p>
            <w:pPr>
              <w:spacing w:after="80" w:before="0"/>
              <w:jc w:val="center"/>
            </w:pPr>
            <w:r>
              <w:rPr>
                <w:rFonts w:ascii="Arial" w:cs="Arial" w:eastAsia="Arial" w:hAnsi="Arial"/>
                <w:i/>
                <w:iCs/>
                <w:color w:val="7A90B0"/>
                <w:sz w:val="22"/>
                <w:szCs w:val="22"/>
              </w:rPr>
              <w:t xml:space="preserve">ReignHouse Media LLC  |  Denton County, Texas</w:t>
            </w:r>
          </w:p>
          <w:p>
            <w:pPr>
              <w:spacing w:after="0" w:before="0"/>
              <w:jc w:val="center"/>
            </w:pPr>
            <w:r>
              <w:rPr>
                <w:rFonts w:ascii="Arial" w:cs="Arial" w:eastAsia="Arial" w:hAnsi="Arial"/>
                <w:color w:val="607890"/>
                <w:sz w:val="20"/>
                <w:szCs w:val="20"/>
              </w:rPr>
              <w:t xml:space="preserve">Effective Date: June 2026  |  Version 1.0  |  Worldwide Coverage</w:t>
            </w:r>
          </w:p>
        </w:tc>
      </w:tr>
    </w:tbl>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6"/>
              <w:left w:val="single" w:color="8B1A1A" w:sz="6"/>
              <w:bottom w:val="single" w:color="8B1A1A" w:sz="6"/>
              <w:right w:val="single" w:color="8B1A1A" w:sz="6"/>
            </w:tcBorders>
            <w:shd w:fill="FEECEC" w:val="clear"/>
            <w:tcMar>
              <w:top w:type="dxa" w:w="160"/>
              <w:left w:type="dxa" w:w="240"/>
              <w:bottom w:type="dxa" w:w="160"/>
              <w:right w:type="dxa" w:w="240"/>
            </w:tcMar>
          </w:tcPr>
          <w:p>
            <w:pPr>
              <w:spacing w:after="80" w:before="60"/>
              <w:jc w:val="center"/>
            </w:pPr>
            <w:r>
              <w:rPr>
                <w:rFonts w:ascii="Arial" w:cs="Arial" w:eastAsia="Arial" w:hAnsi="Arial"/>
                <w:b/>
                <w:bCs/>
                <w:color w:val="8B1A1A"/>
                <w:sz w:val="22"/>
                <w:szCs w:val="22"/>
              </w:rPr>
              <w:t xml:space="preserve">IMPORTANT — PLEASE READ CAREFULLY</w:t>
            </w:r>
          </w:p>
          <w:p>
            <w:pPr>
              <w:spacing w:after="60" w:before="0"/>
              <w:jc w:val="center"/>
            </w:pPr>
            <w:r>
              <w:rPr>
                <w:rFonts w:ascii="Arial" w:cs="Arial" w:eastAsia="Arial" w:hAnsi="Arial"/>
                <w:color w:val="1A1A1A"/>
                <w:sz w:val="21"/>
                <w:szCs w:val="21"/>
              </w:rPr>
              <w:t xml:space="preserve">By clicking Submit you are entering into a legally binding agreement with ReignHouse Media LLC. This agreement affects your legal rights. If you do not agree to all terms do not submit your story.</w:t>
            </w:r>
          </w:p>
        </w:tc>
      </w:tr>
    </w:tbl>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F7F7F5" w:val="clear"/>
            <w:tcMar>
              <w:top w:type="dxa" w:w="160"/>
              <w:left w:type="dxa" w:w="240"/>
              <w:bottom w:type="dxa" w:w="160"/>
              <w:right w:type="dxa" w:w="240"/>
            </w:tcMar>
          </w:tcPr>
          <w:p>
            <w:pPr>
              <w:spacing w:after="60" w:before="60"/>
            </w:pPr>
            <w:r>
              <w:rPr>
                <w:rFonts w:ascii="Arial" w:cs="Arial" w:eastAsia="Arial" w:hAnsi="Arial"/>
                <w:i/>
                <w:iCs/>
                <w:color w:val="555555"/>
                <w:sz w:val="20"/>
                <w:szCs w:val="20"/>
              </w:rPr>
              <w:t xml:space="preserve">This agreement is subject to change. Continued use of the submission form constitutes acceptance of the most current version. The current version and effective date are displayed at the top of this document.</w:t>
            </w:r>
          </w:p>
        </w:tc>
      </w:tr>
    </w:tbl>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 — </w:t>
            </w:r>
            <w:r>
              <w:rPr>
                <w:rFonts w:ascii="Arial" w:cs="Arial" w:eastAsia="Arial" w:hAnsi="Arial"/>
                <w:b/>
                <w:bCs/>
                <w:color w:val="FFFFFF"/>
                <w:sz w:val="22"/>
                <w:szCs w:val="22"/>
              </w:rPr>
              <w:t xml:space="preserve">ELIGIBILITY AND AGE CONFIRMATION</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confirm that I am at least 18 years of age or the legal age of majority in my jurisdiction, whichever is greater. I confirm that I have the legal capacity to enter into this binding agreement. Submissions from individuals under the age of 18 are strictly prohibited and will be permanently deleted upon discovery.</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2 — </w:t>
            </w:r>
            <w:r>
              <w:rPr>
                <w:rFonts w:ascii="Arial" w:cs="Arial" w:eastAsia="Arial" w:hAnsi="Arial"/>
                <w:b/>
                <w:bCs/>
                <w:color w:val="FFFFFF"/>
                <w:sz w:val="22"/>
                <w:szCs w:val="22"/>
              </w:rPr>
              <w:t xml:space="preserve">ORIGINAL CONTENT AND OWNERSHIP</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confirm that the story, images, and files I am submitting are my own original work or that I have obtained full legal permission from the rightful owner to share them. I represent and warrant that my submission does not infringe upon the copyright, trademark, trade secret, privacy, publicity, or other intellectual property rights of any third party. I accept full legal responsibility for any breach of this representation.</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3 — </w:t>
            </w:r>
            <w:r>
              <w:rPr>
                <w:rFonts w:ascii="Arial" w:cs="Arial" w:eastAsia="Arial" w:hAnsi="Arial"/>
                <w:b/>
                <w:bCs/>
                <w:color w:val="FFFFFF"/>
                <w:sz w:val="22"/>
                <w:szCs w:val="22"/>
              </w:rPr>
              <w:t xml:space="preserve">ANONYMITY AND PRIVACY</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understand that while I may request anonymity, Unsilenced Mothers and ReignHouse Media LLC cannot guarantee complete anonymity if my submission contains identifying details. I am solely responsible for removing or omitting any information I wish to keep private before submitting. ReignHouse Media LLC accepts no liability for the unintentional disclosure of identifying information that I have included in my submission.</w:t>
      </w:r>
    </w:p>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confirm that my submission does not include the full name, home address, workplace, phone number, or other identifying information of any individual who has not provided explicit written consent to be identified. I acknowledge that including identifying information about third parties without their consent may expose me to legal liability for which ReignHouse Media LLC bears no responsibility.</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4 — </w:t>
            </w:r>
            <w:r>
              <w:rPr>
                <w:rFonts w:ascii="Arial" w:cs="Arial" w:eastAsia="Arial" w:hAnsi="Arial"/>
                <w:b/>
                <w:bCs/>
                <w:color w:val="FFFFFF"/>
                <w:sz w:val="22"/>
                <w:szCs w:val="22"/>
              </w:rPr>
              <w:t xml:space="preserve">LICENSE GRANT AND INTELLECTUAL PROPERTY</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hereby grant Unsilenced Mothers and ReignHouse Media LLC a worldwide, royalty-free, perpetual, irrevocable, non-exclusive, sublicensable license to store, edit, adapt, translate, publish, distribute, broadcast, perform, display, and use my submission in any and all formats now known or hereafter developed, including but not limited to:</w:t>
      </w:r>
    </w:p>
    <w:p>
      <w:pPr>
        <w:spacing w:after="80" w:before="40"/>
      </w:pPr>
      <w:r>
        <w:t xml:space="preserve"/>
      </w:r>
    </w:p>
    <w:p>
      <w:pPr>
        <w:spacing w:after="40" w:before="40"/>
        <w:ind w:left="400"/>
      </w:pPr>
      <w:r>
        <w:rPr>
          <w:rFonts w:ascii="Arial" w:cs="Arial" w:eastAsia="Arial" w:hAnsi="Arial"/>
          <w:color w:val="1A1A1A"/>
          <w:sz w:val="21"/>
          <w:szCs w:val="21"/>
        </w:rPr>
        <w:t xml:space="preserve">—  Podcast episodes and audio productions</w:t>
      </w:r>
    </w:p>
    <w:p>
      <w:pPr>
        <w:spacing w:after="40" w:before="40"/>
        <w:ind w:left="400"/>
      </w:pPr>
      <w:r>
        <w:rPr>
          <w:rFonts w:ascii="Arial" w:cs="Arial" w:eastAsia="Arial" w:hAnsi="Arial"/>
          <w:color w:val="1A1A1A"/>
          <w:sz w:val="21"/>
          <w:szCs w:val="21"/>
        </w:rPr>
        <w:t xml:space="preserve">—  Website features, blog posts, and digital publications</w:t>
      </w:r>
    </w:p>
    <w:p>
      <w:pPr>
        <w:spacing w:after="40" w:before="40"/>
        <w:ind w:left="400"/>
      </w:pPr>
      <w:r>
        <w:rPr>
          <w:rFonts w:ascii="Arial" w:cs="Arial" w:eastAsia="Arial" w:hAnsi="Arial"/>
          <w:color w:val="1A1A1A"/>
          <w:sz w:val="21"/>
          <w:szCs w:val="21"/>
        </w:rPr>
        <w:t xml:space="preserve">—  Social media platforms including TikTok, Instagram, Facebook, and YouTube</w:t>
      </w:r>
    </w:p>
    <w:p>
      <w:pPr>
        <w:spacing w:after="40" w:before="40"/>
        <w:ind w:left="400"/>
      </w:pPr>
      <w:r>
        <w:rPr>
          <w:rFonts w:ascii="Arial" w:cs="Arial" w:eastAsia="Arial" w:hAnsi="Arial"/>
          <w:color w:val="1A1A1A"/>
          <w:sz w:val="21"/>
          <w:szCs w:val="21"/>
        </w:rPr>
        <w:t xml:space="preserve">—  Promotional and marketing materials</w:t>
      </w:r>
    </w:p>
    <w:p>
      <w:pPr>
        <w:spacing w:after="40" w:before="40"/>
        <w:ind w:left="400"/>
      </w:pPr>
      <w:r>
        <w:rPr>
          <w:rFonts w:ascii="Arial" w:cs="Arial" w:eastAsia="Arial" w:hAnsi="Arial"/>
          <w:color w:val="1A1A1A"/>
          <w:sz w:val="21"/>
          <w:szCs w:val="21"/>
        </w:rPr>
        <w:t xml:space="preserve">—  Educational and community resources</w:t>
      </w:r>
    </w:p>
    <w:p>
      <w:pPr>
        <w:spacing w:after="40" w:before="40"/>
        <w:ind w:left="400"/>
      </w:pPr>
      <w:r>
        <w:rPr>
          <w:rFonts w:ascii="Arial" w:cs="Arial" w:eastAsia="Arial" w:hAnsi="Arial"/>
          <w:color w:val="1A1A1A"/>
          <w:sz w:val="21"/>
          <w:szCs w:val="21"/>
        </w:rPr>
        <w:t xml:space="preserve">—  Print and digital merchandise</w:t>
      </w:r>
    </w:p>
    <w:p>
      <w:pPr>
        <w:spacing w:after="40" w:before="40"/>
        <w:ind w:left="400"/>
      </w:pPr>
      <w:r>
        <w:rPr>
          <w:rFonts w:ascii="Arial" w:cs="Arial" w:eastAsia="Arial" w:hAnsi="Arial"/>
          <w:color w:val="1A1A1A"/>
          <w:sz w:val="21"/>
          <w:szCs w:val="21"/>
        </w:rPr>
        <w:t xml:space="preserve">—  Any future formats or platforms developed by ReignHouse Media LLC</w:t>
      </w:r>
    </w:p>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waive any right to review, approve, or revoke the use of my submission once provided. I acknowledge that ReignHouse Media LLC may edit, condense, adapt, or combine my submission with other content at its sole discretion without altering its fundamental meaning or misrepresenting my experience.</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5 — </w:t>
            </w:r>
            <w:r>
              <w:rPr>
                <w:rFonts w:ascii="Arial" w:cs="Arial" w:eastAsia="Arial" w:hAnsi="Arial"/>
                <w:b/>
                <w:bCs/>
                <w:color w:val="FFFFFF"/>
                <w:sz w:val="22"/>
                <w:szCs w:val="22"/>
              </w:rPr>
              <w:t xml:space="preserve">CONTENT STANDARDS AND PROHIBITED SUBMISSIONS</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confirm that my submission does not contain any of the following prohibited content:</w:t>
      </w:r>
    </w:p>
    <w:p>
      <w:pPr>
        <w:spacing w:after="80" w:before="40"/>
      </w:pPr>
      <w:r>
        <w:t xml:space="preserve"/>
      </w:r>
    </w:p>
    <w:p>
      <w:pPr>
        <w:spacing w:after="40" w:before="40"/>
        <w:ind w:left="400"/>
      </w:pPr>
      <w:r>
        <w:rPr>
          <w:rFonts w:ascii="Arial" w:cs="Arial" w:eastAsia="Arial" w:hAnsi="Arial"/>
          <w:color w:val="1A1A1A"/>
          <w:sz w:val="21"/>
          <w:szCs w:val="21"/>
        </w:rPr>
        <w:t xml:space="preserve">—  False, fabricated, misleading, or defamatory statements about any individual or entity</w:t>
      </w:r>
    </w:p>
    <w:p>
      <w:pPr>
        <w:spacing w:after="40" w:before="40"/>
        <w:ind w:left="400"/>
      </w:pPr>
      <w:r>
        <w:rPr>
          <w:rFonts w:ascii="Arial" w:cs="Arial" w:eastAsia="Arial" w:hAnsi="Arial"/>
          <w:color w:val="1A1A1A"/>
          <w:sz w:val="21"/>
          <w:szCs w:val="21"/>
        </w:rPr>
        <w:t xml:space="preserve">—  Content that violates the privacy rights of any minor or third party</w:t>
      </w:r>
    </w:p>
    <w:p>
      <w:pPr>
        <w:spacing w:after="40" w:before="40"/>
        <w:ind w:left="400"/>
      </w:pPr>
      <w:r>
        <w:rPr>
          <w:rFonts w:ascii="Arial" w:cs="Arial" w:eastAsia="Arial" w:hAnsi="Arial"/>
          <w:color w:val="1A1A1A"/>
          <w:sz w:val="21"/>
          <w:szCs w:val="21"/>
        </w:rPr>
        <w:t xml:space="preserve">—  Hate speech, discriminatory content, or content promoting violence</w:t>
      </w:r>
    </w:p>
    <w:p>
      <w:pPr>
        <w:spacing w:after="40" w:before="40"/>
        <w:ind w:left="400"/>
      </w:pPr>
      <w:r>
        <w:rPr>
          <w:rFonts w:ascii="Arial" w:cs="Arial" w:eastAsia="Arial" w:hAnsi="Arial"/>
          <w:color w:val="1A1A1A"/>
          <w:sz w:val="21"/>
          <w:szCs w:val="21"/>
        </w:rPr>
        <w:t xml:space="preserve">—  Sexually explicit or pornographic material</w:t>
      </w:r>
    </w:p>
    <w:p>
      <w:pPr>
        <w:spacing w:after="40" w:before="40"/>
        <w:ind w:left="400"/>
      </w:pPr>
      <w:r>
        <w:rPr>
          <w:rFonts w:ascii="Arial" w:cs="Arial" w:eastAsia="Arial" w:hAnsi="Arial"/>
          <w:color w:val="1A1A1A"/>
          <w:sz w:val="21"/>
          <w:szCs w:val="21"/>
        </w:rPr>
        <w:t xml:space="preserve">—  Content that violates any applicable local, state, federal, or international law</w:t>
      </w:r>
    </w:p>
    <w:p>
      <w:pPr>
        <w:spacing w:after="40" w:before="40"/>
        <w:ind w:left="400"/>
      </w:pPr>
      <w:r>
        <w:rPr>
          <w:rFonts w:ascii="Arial" w:cs="Arial" w:eastAsia="Arial" w:hAnsi="Arial"/>
          <w:color w:val="1A1A1A"/>
          <w:sz w:val="21"/>
          <w:szCs w:val="21"/>
        </w:rPr>
        <w:t xml:space="preserve">—  Personal identifying information of third parties without their explicit written consent</w:t>
      </w:r>
    </w:p>
    <w:p>
      <w:pPr>
        <w:spacing w:after="40" w:before="40"/>
        <w:ind w:left="400"/>
      </w:pPr>
      <w:r>
        <w:rPr>
          <w:rFonts w:ascii="Arial" w:cs="Arial" w:eastAsia="Arial" w:hAnsi="Arial"/>
          <w:color w:val="1A1A1A"/>
          <w:sz w:val="21"/>
          <w:szCs w:val="21"/>
        </w:rPr>
        <w:t xml:space="preserve">—  Content that harasses, threatens, or intimidates any individual</w:t>
      </w:r>
    </w:p>
    <w:p>
      <w:pPr>
        <w:spacing w:after="40" w:before="40"/>
        <w:ind w:left="400"/>
      </w:pPr>
      <w:r>
        <w:rPr>
          <w:rFonts w:ascii="Arial" w:cs="Arial" w:eastAsia="Arial" w:hAnsi="Arial"/>
          <w:color w:val="1A1A1A"/>
          <w:sz w:val="21"/>
          <w:szCs w:val="21"/>
        </w:rPr>
        <w:t xml:space="preserve">—  Spam, commercial solicitations, or promotional content</w:t>
      </w:r>
    </w:p>
    <w:p>
      <w:pPr>
        <w:spacing w:after="40" w:before="40"/>
        <w:ind w:left="400"/>
      </w:pPr>
      <w:r>
        <w:rPr>
          <w:rFonts w:ascii="Arial" w:cs="Arial" w:eastAsia="Arial" w:hAnsi="Arial"/>
          <w:color w:val="1A1A1A"/>
          <w:sz w:val="21"/>
          <w:szCs w:val="21"/>
        </w:rPr>
        <w:t xml:space="preserve">—  Content that infringes upon any intellectual property rights</w:t>
      </w:r>
    </w:p>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ReignHouse Media LLC reserves the right to determine at its sole discretion whether any submission violates these content standards.</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6 — </w:t>
            </w:r>
            <w:r>
              <w:rPr>
                <w:rFonts w:ascii="Arial" w:cs="Arial" w:eastAsia="Arial" w:hAnsi="Arial"/>
                <w:b/>
                <w:bCs/>
                <w:color w:val="FFFFFF"/>
                <w:sz w:val="22"/>
                <w:szCs w:val="22"/>
              </w:rPr>
              <w:t xml:space="preserve">ACCURACY DISCLAIMER</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Unsilenced Mothers and ReignHouse Media LLC do not independently verify the accuracy, completeness, or truthfulness of submitted stories. The views, experiences, opinions, and claims expressed in submissions are solely those of the individual submitter and do not represent the views, positions, or opinions of Unsilenced Mothers or ReignHouse Media LLC. Publication of a submission does not constitute endorsement of its content by ReignHouse Media LLC.</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7 — </w:t>
            </w:r>
            <w:r>
              <w:rPr>
                <w:rFonts w:ascii="Arial" w:cs="Arial" w:eastAsia="Arial" w:hAnsi="Arial"/>
                <w:b/>
                <w:bCs/>
                <w:color w:val="FFFFFF"/>
                <w:sz w:val="22"/>
                <w:szCs w:val="22"/>
              </w:rPr>
              <w:t xml:space="preserve">FALSE SUBMISSIONS AND LIQUIDATED DAMAGES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6"/>
              <w:left w:val="single" w:color="8B1A1A" w:sz="6"/>
              <w:bottom w:val="single" w:color="8B1A1A" w:sz="6"/>
              <w:right w:val="single" w:color="8B1A1A" w:sz="6"/>
            </w:tcBorders>
            <w:shd w:fill="FEECEC" w:val="clear"/>
            <w:tcMar>
              <w:top w:type="dxa" w:w="160"/>
              <w:left w:type="dxa" w:w="240"/>
              <w:bottom w:type="dxa" w:w="160"/>
              <w:right w:type="dxa" w:w="240"/>
            </w:tcMar>
          </w:tcPr>
          <w:p>
            <w:pPr>
              <w:spacing w:after="60" w:before="60"/>
            </w:pPr>
            <w:r>
              <w:rPr>
                <w:rFonts w:ascii="Arial" w:cs="Arial" w:eastAsia="Arial" w:hAnsi="Arial"/>
                <w:b/>
                <w:bCs/>
                <w:color w:val="8B1A1A"/>
                <w:sz w:val="21"/>
                <w:szCs w:val="21"/>
              </w:rPr>
              <w:t xml:space="preserve">This section contains financial penalties for knowingly false submissions. Please read carefully.</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understand and agree that submitting false, fabricated, misleading, or defamatory content to Unsilenced Mothers causes real and significant harm to ReignHouse Media LLC, its reputation, its community members, and any individuals named in such submissions. Such harm is difficult to quantify precisely.</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Therefore I agree that if my submission is found to contain knowingly false, fabricated, or defamatory content I shall be liable to ReignHouse Media LLC for liquidated damages in the amount of $5,000 per violation as a reasonable estimate of the harm caused and not as a penalty. This amount is in addition to any actual damages, legal fees, arbitration costs, and other expenses incurred by ReignHouse Media LLC as a result of my false submission. I acknowledge that this liquidated damages provision is reasonable and appropriate given the nature of this platform and the potential harm caused by false submissions.</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In cases where a false submission names or identifies a specific individual, the submitter acknowledges sole legal liability to that individual for any resulting harm and agrees to indemnify and hold harmless ReignHouse Media LLC from any claims brought by that named individual.</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8 — </w:t>
            </w:r>
            <w:r>
              <w:rPr>
                <w:rFonts w:ascii="Arial" w:cs="Arial" w:eastAsia="Arial" w:hAnsi="Arial"/>
                <w:b/>
                <w:bCs/>
                <w:color w:val="FFFFFF"/>
                <w:sz w:val="22"/>
                <w:szCs w:val="22"/>
              </w:rPr>
              <w:t xml:space="preserve">ENFORCEMENT ACTIONS AND CONSEQUENCES</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Violations of this Story Submission Agreement may result in one or more of the following actions at the sole discretion of ReignHouse Media LLC:</w:t>
      </w:r>
    </w:p>
    <w:p>
      <w:pPr>
        <w:spacing w:after="80" w:before="40"/>
      </w:pPr>
      <w:r>
        <w:t xml:space="preserve"/>
      </w:r>
    </w:p>
    <w:p>
      <w:pPr>
        <w:spacing w:after="40" w:before="40"/>
        <w:ind w:left="400"/>
      </w:pPr>
      <w:r>
        <w:rPr>
          <w:rFonts w:ascii="Arial" w:cs="Arial" w:eastAsia="Arial" w:hAnsi="Arial"/>
          <w:color w:val="1A1A1A"/>
          <w:sz w:val="21"/>
          <w:szCs w:val="21"/>
        </w:rPr>
        <w:t xml:space="preserve">—  Immediate removal of the submission from all platforms without notice</w:t>
      </w:r>
    </w:p>
    <w:p>
      <w:pPr>
        <w:spacing w:after="40" w:before="40"/>
        <w:ind w:left="400"/>
      </w:pPr>
      <w:r>
        <w:rPr>
          <w:rFonts w:ascii="Arial" w:cs="Arial" w:eastAsia="Arial" w:hAnsi="Arial"/>
          <w:color w:val="1A1A1A"/>
          <w:sz w:val="21"/>
          <w:szCs w:val="21"/>
        </w:rPr>
        <w:t xml:space="preserve">—  Permanent ban from submitting to Unsilenced Mothers</w:t>
      </w:r>
    </w:p>
    <w:p>
      <w:pPr>
        <w:spacing w:after="40" w:before="40"/>
        <w:ind w:left="400"/>
      </w:pPr>
      <w:r>
        <w:rPr>
          <w:rFonts w:ascii="Arial" w:cs="Arial" w:eastAsia="Arial" w:hAnsi="Arial"/>
          <w:color w:val="1A1A1A"/>
          <w:sz w:val="21"/>
          <w:szCs w:val="21"/>
        </w:rPr>
        <w:t xml:space="preserve">—  Pursuit of liquidated damages as described in Section 7</w:t>
      </w:r>
    </w:p>
    <w:p>
      <w:pPr>
        <w:spacing w:after="40" w:before="40"/>
        <w:ind w:left="400"/>
      </w:pPr>
      <w:r>
        <w:rPr>
          <w:rFonts w:ascii="Arial" w:cs="Arial" w:eastAsia="Arial" w:hAnsi="Arial"/>
          <w:color w:val="1A1A1A"/>
          <w:sz w:val="21"/>
          <w:szCs w:val="21"/>
        </w:rPr>
        <w:t xml:space="preserve">—  Referral to appropriate law enforcement authorities where criminal conduct is suspected</w:t>
      </w:r>
    </w:p>
    <w:p>
      <w:pPr>
        <w:spacing w:after="40" w:before="40"/>
        <w:ind w:left="400"/>
      </w:pPr>
      <w:r>
        <w:rPr>
          <w:rFonts w:ascii="Arial" w:cs="Arial" w:eastAsia="Arial" w:hAnsi="Arial"/>
          <w:color w:val="1A1A1A"/>
          <w:sz w:val="21"/>
          <w:szCs w:val="21"/>
        </w:rPr>
        <w:t xml:space="preserve">—  Civil legal action in Denton County, Texas</w:t>
      </w:r>
    </w:p>
    <w:p>
      <w:pPr>
        <w:spacing w:after="40" w:before="40"/>
        <w:ind w:left="400"/>
      </w:pPr>
      <w:r>
        <w:rPr>
          <w:rFonts w:ascii="Arial" w:cs="Arial" w:eastAsia="Arial" w:hAnsi="Arial"/>
          <w:color w:val="1A1A1A"/>
          <w:sz w:val="21"/>
          <w:szCs w:val="21"/>
        </w:rPr>
        <w:t xml:space="preserve">—  Pursuit of injunctive relief to prevent further harm</w:t>
      </w:r>
    </w:p>
    <w:p>
      <w:pPr>
        <w:spacing w:after="40" w:before="40"/>
        <w:ind w:left="400"/>
      </w:pPr>
      <w:r>
        <w:rPr>
          <w:rFonts w:ascii="Arial" w:cs="Arial" w:eastAsia="Arial" w:hAnsi="Arial"/>
          <w:color w:val="1A1A1A"/>
          <w:sz w:val="21"/>
          <w:szCs w:val="21"/>
        </w:rPr>
        <w:t xml:space="preserve">—  Public disclosure of the violation to the extent permitted by applicable law</w:t>
      </w:r>
    </w:p>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ReignHouse Media LLC reserves the right to take any and all legal action available under applicable federal law, Texas state law, and applicable international law to protect its platform, its community, and any individuals harmed by false or unlawful submissions.</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9 — </w:t>
            </w:r>
            <w:r>
              <w:rPr>
                <w:rFonts w:ascii="Arial" w:cs="Arial" w:eastAsia="Arial" w:hAnsi="Arial"/>
                <w:b/>
                <w:bCs/>
                <w:color w:val="FFFFFF"/>
                <w:sz w:val="22"/>
                <w:szCs w:val="22"/>
              </w:rPr>
              <w:t xml:space="preserve">RIGHT TO REJECT OR REMOVE CONTENT</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Unsilenced Mothers and ReignHouse Media LLC reserve the absolute right to reject, remove, decline to publish, or permanently delete any submission at any time for any reason without notice, explanation, or liability. The decision to reject or remove a submission is final and not subject to appeal or arbitration.</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10 — </w:t>
            </w:r>
            <w:r>
              <w:rPr>
                <w:rFonts w:ascii="Arial" w:cs="Arial" w:eastAsia="Arial" w:hAnsi="Arial"/>
                <w:b/>
                <w:bCs/>
                <w:color w:val="FFFFFF"/>
                <w:sz w:val="22"/>
                <w:szCs w:val="22"/>
              </w:rPr>
              <w:t xml:space="preserve">INDEMNIFICATION</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 agree to indemnify, defend, and hold harmless ReignHouse Media LLC, its owner, officers, agents, successors, and affiliates from any and all claims, damages, losses, liabilities, costs, and expenses — including reasonable attorney fees — arising from or related to: (a) my submission or any content I provide; (b) my breach of any representation, warranty, or obligation under this agreement; (c) my violation of any applicable law or regulation; (d) any claim by a third party that my submission violates their rights. This indemnification obligation survives the termination of this agreement.</w:t>
      </w:r>
    </w:p>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11 — </w:t>
            </w:r>
            <w:r>
              <w:rPr>
                <w:rFonts w:ascii="Arial" w:cs="Arial" w:eastAsia="Arial" w:hAnsi="Arial"/>
                <w:b/>
                <w:bCs/>
                <w:color w:val="FFFFFF"/>
                <w:sz w:val="22"/>
                <w:szCs w:val="22"/>
              </w:rPr>
              <w:t xml:space="preserve">BINDING ARBITRATION AND DISPUTE RESOLUTION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6"/>
              <w:left w:val="single" w:color="8B1A1A" w:sz="6"/>
              <w:bottom w:val="single" w:color="8B1A1A" w:sz="6"/>
              <w:right w:val="single" w:color="8B1A1A" w:sz="6"/>
            </w:tcBorders>
            <w:shd w:fill="FEECEC" w:val="clear"/>
            <w:tcMar>
              <w:top w:type="dxa" w:w="160"/>
              <w:left w:type="dxa" w:w="240"/>
              <w:bottom w:type="dxa" w:w="160"/>
              <w:right w:type="dxa" w:w="240"/>
            </w:tcMar>
          </w:tcPr>
          <w:p>
            <w:pPr>
              <w:spacing w:after="60" w:before="60"/>
            </w:pPr>
            <w:r>
              <w:rPr>
                <w:rFonts w:ascii="Arial" w:cs="Arial" w:eastAsia="Arial" w:hAnsi="Arial"/>
                <w:b/>
                <w:bCs/>
                <w:color w:val="8B1A1A"/>
                <w:sz w:val="21"/>
                <w:szCs w:val="21"/>
              </w:rPr>
              <w:t xml:space="preserve">BY SUBMITTING YOUR STORY YOU EXPRESSLY WAIVE YOUR RIGHT TO A JURY TRIAL AND AGREE TO RESOLVE ALL DISPUTES THROUGH BINDING ARBITRATION.</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Any dispute, claim, or controversy arising out of or relating to this Story Submission Agreement or the use of any submitted content shall be resolved exclusively through binding arbitration in Denton County, Texas, in accordance with the rules of the American Arbitration Association. By submitting your story you expressly waive your right to a jury trial and agree that arbitration shall be the sole and exclusive method of resolving any dispute with Unsilenced Mothers or ReignHouse Media LLC.</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The arbitrator's decision shall be final and binding and may be entered as a judgment in any court of competent jurisdiction. Each party shall bear their own costs and attorney fees unless the arbitrator determines otherwise. Any arbitration shall be conducted on an individual basis and not as a class action, collective action, or representative proceeding. You expressly waive any right to bring or participate in any class action lawsuit or class-wide arbitration against ReignHouse Media LLC.</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Notwithstanding the foregoing, ReignHouse Media LLC reserves the right to seek injunctive or other equitable relief in any court of competent jurisdiction to prevent the unauthorized use of its intellectual property, confidential information, or to enforce its rights under this agreement without being required to post a bond or other security.</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12 — </w:t>
            </w:r>
            <w:r>
              <w:rPr>
                <w:rFonts w:ascii="Arial" w:cs="Arial" w:eastAsia="Arial" w:hAnsi="Arial"/>
                <w:b/>
                <w:bCs/>
                <w:color w:val="FFFFFF"/>
                <w:sz w:val="22"/>
                <w:szCs w:val="22"/>
              </w:rPr>
              <w:t xml:space="preserve">GOVERNING LAW AND JURISDICTION</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This agreement is governed by and construed in accordance with the laws of the State of Texas, United States of America, without regard to its conflict of law principles. Any disputes not subject to arbitration under Section 11 shall be resolved exclusively in the state or federal courts located in Denton County, Texas. By submitting your story you irrevocably consent to the personal jurisdiction of such courts.</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For submitters located outside the United States this agreement is still governed by Texas law. You acknowledge that by submitting your story you are voluntarily engaging with a United States based platform and agree to the jurisdiction of Texas courts for any non-arbitrable disputes.</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13 — </w:t>
            </w:r>
            <w:r>
              <w:rPr>
                <w:rFonts w:ascii="Arial" w:cs="Arial" w:eastAsia="Arial" w:hAnsi="Arial"/>
                <w:b/>
                <w:bCs/>
                <w:color w:val="FFFFFF"/>
                <w:sz w:val="22"/>
                <w:szCs w:val="22"/>
              </w:rPr>
              <w:t xml:space="preserve">DATA PRIVACY — UNITED STATES</w:t>
            </w:r>
          </w:p>
        </w:tc>
      </w:tr>
    </w:tbl>
    <w:p>
      <w:pPr>
        <w:spacing w:after="80" w:before="80"/>
      </w:pPr>
      <w:r>
        <w:t xml:space="preserve"/>
      </w:r>
    </w:p>
    <w:p>
      <w:pPr>
        <w:spacing w:after="80" w:before="160"/>
      </w:pPr>
      <w:r>
        <w:rPr>
          <w:rFonts w:ascii="Arial" w:cs="Arial" w:eastAsia="Arial" w:hAnsi="Arial"/>
          <w:b/>
          <w:bCs/>
          <w:color w:val="1A7A6E"/>
          <w:sz w:val="23"/>
          <w:szCs w:val="23"/>
        </w:rPr>
        <w:t xml:space="preserve">CAN-SPAM Act Notice</w:t>
      </w:r>
    </w:p>
    <w:p>
      <w:pPr>
        <w:spacing w:after="60" w:before="60"/>
        <w:jc w:val="left"/>
      </w:pPr>
      <w:r>
        <w:rPr>
          <w:rFonts w:ascii="Arial" w:cs="Arial" w:eastAsia="Arial" w:hAnsi="Arial"/>
          <w:i w:val="false"/>
          <w:iCs w:val="false"/>
          <w:color w:val="1A1A1A"/>
          <w:sz w:val="21"/>
          <w:szCs w:val="21"/>
        </w:rPr>
        <w:t xml:space="preserve">By submitting your story and providing your email address you may receive communications from Unsilenced Mothers related to your submission. You may opt out of non-essential communications at any time by contacting hello@unsilencedmothers.com or clicking the unsubscribe link in any email communication.</w:t>
      </w:r>
    </w:p>
    <w:p>
      <w:pPr>
        <w:spacing w:after="80" w:before="80"/>
      </w:pPr>
      <w:r>
        <w:t xml:space="preserve"/>
      </w:r>
    </w:p>
    <w:p>
      <w:pPr>
        <w:spacing w:after="80" w:before="160"/>
      </w:pPr>
      <w:r>
        <w:rPr>
          <w:rFonts w:ascii="Arial" w:cs="Arial" w:eastAsia="Arial" w:hAnsi="Arial"/>
          <w:b/>
          <w:bCs/>
          <w:color w:val="1A7A6E"/>
          <w:sz w:val="23"/>
          <w:szCs w:val="23"/>
        </w:rPr>
        <w:t xml:space="preserve">CCPA — California Consumer Privacy Act</w:t>
      </w:r>
    </w:p>
    <w:p>
      <w:pPr>
        <w:spacing w:after="60" w:before="60"/>
        <w:jc w:val="left"/>
      </w:pPr>
      <w:r>
        <w:rPr>
          <w:rFonts w:ascii="Arial" w:cs="Arial" w:eastAsia="Arial" w:hAnsi="Arial"/>
          <w:i w:val="false"/>
          <w:iCs w:val="false"/>
          <w:color w:val="1A1A1A"/>
          <w:sz w:val="21"/>
          <w:szCs w:val="21"/>
        </w:rPr>
        <w:t xml:space="preserve">If you are a California resident you have the following rights under the California Consumer Privacy Act: the right to know what personal information we collect about you, the right to request deletion of your personal information, the right to opt out of the sale of your personal information, and the right to non-discrimination for exercising your privacy rights. We do not sell personal information. To exercise your California privacy rights contact hello@unsilencedmothers.com. We will respond to verified requests within 45 days.</w:t>
      </w:r>
    </w:p>
    <w:p>
      <w:pPr>
        <w:spacing w:after="80" w:before="80"/>
      </w:pPr>
      <w:r>
        <w:t xml:space="preserve"/>
      </w:r>
    </w:p>
    <w:p>
      <w:pPr>
        <w:spacing w:after="80" w:before="160"/>
      </w:pPr>
      <w:r>
        <w:rPr>
          <w:rFonts w:ascii="Arial" w:cs="Arial" w:eastAsia="Arial" w:hAnsi="Arial"/>
          <w:b/>
          <w:bCs/>
          <w:color w:val="1A7A6E"/>
          <w:sz w:val="23"/>
          <w:szCs w:val="23"/>
        </w:rPr>
        <w:t xml:space="preserve">COPPA — Children's Online Privacy Protection Act</w:t>
      </w:r>
    </w:p>
    <w:p>
      <w:pPr>
        <w:spacing w:after="60" w:before="60"/>
        <w:jc w:val="left"/>
      </w:pPr>
      <w:r>
        <w:rPr>
          <w:rFonts w:ascii="Arial" w:cs="Arial" w:eastAsia="Arial" w:hAnsi="Arial"/>
          <w:i w:val="false"/>
          <w:iCs w:val="false"/>
          <w:color w:val="1A1A1A"/>
          <w:sz w:val="21"/>
          <w:szCs w:val="21"/>
        </w:rPr>
        <w:t xml:space="preserve">Unsilenced Mothers does not knowingly collect personal information from individuals under the age of 13. If we discover that a submission has been made by an individual under 13 we will immediately delete the submission and all associated personal information. If you believe a minor has submitted information to our platform please contact hello@unsilencedmothers.com immediately.</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14 — </w:t>
            </w:r>
            <w:r>
              <w:rPr>
                <w:rFonts w:ascii="Arial" w:cs="Arial" w:eastAsia="Arial" w:hAnsi="Arial"/>
                <w:b/>
                <w:bCs/>
                <w:color w:val="FFFFFF"/>
                <w:sz w:val="22"/>
                <w:szCs w:val="22"/>
              </w:rPr>
              <w:t xml:space="preserve">DATA PRIVACY — INTERNATIONAL</w:t>
            </w:r>
          </w:p>
        </w:tc>
      </w:tr>
    </w:tbl>
    <w:p>
      <w:pPr>
        <w:spacing w:after="80" w:before="80"/>
      </w:pPr>
      <w:r>
        <w:t xml:space="preserve"/>
      </w:r>
    </w:p>
    <w:p>
      <w:pPr>
        <w:spacing w:after="80" w:before="160"/>
      </w:pPr>
      <w:r>
        <w:rPr>
          <w:rFonts w:ascii="Arial" w:cs="Arial" w:eastAsia="Arial" w:hAnsi="Arial"/>
          <w:b/>
          <w:bCs/>
          <w:color w:val="1A7A6E"/>
          <w:sz w:val="23"/>
          <w:szCs w:val="23"/>
        </w:rPr>
        <w:t xml:space="preserve">GDPR — General Data Protection Regulation (European Union)</w:t>
      </w:r>
    </w:p>
    <w:p>
      <w:pPr>
        <w:spacing w:after="60" w:before="60"/>
        <w:jc w:val="left"/>
      </w:pPr>
      <w:r>
        <w:rPr>
          <w:rFonts w:ascii="Arial" w:cs="Arial" w:eastAsia="Arial" w:hAnsi="Arial"/>
          <w:i w:val="false"/>
          <w:iCs w:val="false"/>
          <w:color w:val="1A1A1A"/>
          <w:sz w:val="21"/>
          <w:szCs w:val="21"/>
        </w:rPr>
        <w:t xml:space="preserve">If you are located in the European Union or European Economic Area your submission and personal data are processed in accordance with the General Data Protection Regulation. The legal basis for processing your data is your explicit consent provided by submitting this form. You have the following rights under GDPR:</w:t>
      </w:r>
    </w:p>
    <w:p>
      <w:pPr>
        <w:spacing w:after="80" w:before="40"/>
      </w:pPr>
      <w:r>
        <w:t xml:space="preserve"/>
      </w:r>
    </w:p>
    <w:p>
      <w:pPr>
        <w:spacing w:after="40" w:before="40"/>
        <w:ind w:left="400"/>
      </w:pPr>
      <w:r>
        <w:rPr>
          <w:rFonts w:ascii="Arial" w:cs="Arial" w:eastAsia="Arial" w:hAnsi="Arial"/>
          <w:color w:val="1A1A1A"/>
          <w:sz w:val="21"/>
          <w:szCs w:val="21"/>
        </w:rPr>
        <w:t xml:space="preserve">—  The right to access your personal data</w:t>
      </w:r>
    </w:p>
    <w:p>
      <w:pPr>
        <w:spacing w:after="40" w:before="40"/>
        <w:ind w:left="400"/>
      </w:pPr>
      <w:r>
        <w:rPr>
          <w:rFonts w:ascii="Arial" w:cs="Arial" w:eastAsia="Arial" w:hAnsi="Arial"/>
          <w:color w:val="1A1A1A"/>
          <w:sz w:val="21"/>
          <w:szCs w:val="21"/>
        </w:rPr>
        <w:t xml:space="preserve">—  The right to correct inaccurate personal data</w:t>
      </w:r>
    </w:p>
    <w:p>
      <w:pPr>
        <w:spacing w:after="40" w:before="40"/>
        <w:ind w:left="400"/>
      </w:pPr>
      <w:r>
        <w:rPr>
          <w:rFonts w:ascii="Arial" w:cs="Arial" w:eastAsia="Arial" w:hAnsi="Arial"/>
          <w:color w:val="1A1A1A"/>
          <w:sz w:val="21"/>
          <w:szCs w:val="21"/>
        </w:rPr>
        <w:t xml:space="preserve">—  The right to request deletion of your personal data</w:t>
      </w:r>
    </w:p>
    <w:p>
      <w:pPr>
        <w:spacing w:after="40" w:before="40"/>
        <w:ind w:left="400"/>
      </w:pPr>
      <w:r>
        <w:rPr>
          <w:rFonts w:ascii="Arial" w:cs="Arial" w:eastAsia="Arial" w:hAnsi="Arial"/>
          <w:color w:val="1A1A1A"/>
          <w:sz w:val="21"/>
          <w:szCs w:val="21"/>
        </w:rPr>
        <w:t xml:space="preserve">—  The right to restrict processing of your personal data</w:t>
      </w:r>
    </w:p>
    <w:p>
      <w:pPr>
        <w:spacing w:after="40" w:before="40"/>
        <w:ind w:left="400"/>
      </w:pPr>
      <w:r>
        <w:rPr>
          <w:rFonts w:ascii="Arial" w:cs="Arial" w:eastAsia="Arial" w:hAnsi="Arial"/>
          <w:color w:val="1A1A1A"/>
          <w:sz w:val="21"/>
          <w:szCs w:val="21"/>
        </w:rPr>
        <w:t xml:space="preserve">—  The right to data portability</w:t>
      </w:r>
    </w:p>
    <w:p>
      <w:pPr>
        <w:spacing w:after="40" w:before="40"/>
        <w:ind w:left="400"/>
      </w:pPr>
      <w:r>
        <w:rPr>
          <w:rFonts w:ascii="Arial" w:cs="Arial" w:eastAsia="Arial" w:hAnsi="Arial"/>
          <w:color w:val="1A1A1A"/>
          <w:sz w:val="21"/>
          <w:szCs w:val="21"/>
        </w:rPr>
        <w:t xml:space="preserve">—  The right to withdraw consent at any time without affecting prior processing</w:t>
      </w:r>
    </w:p>
    <w:p>
      <w:pPr>
        <w:spacing w:after="40" w:before="40"/>
        <w:ind w:left="400"/>
      </w:pPr>
      <w:r>
        <w:rPr>
          <w:rFonts w:ascii="Arial" w:cs="Arial" w:eastAsia="Arial" w:hAnsi="Arial"/>
          <w:color w:val="1A1A1A"/>
          <w:sz w:val="21"/>
          <w:szCs w:val="21"/>
        </w:rPr>
        <w:t xml:space="preserve">—  The right to lodge a complaint with your local data protection authority</w:t>
      </w:r>
    </w:p>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To exercise any of your GDPR rights contact hello@unsilencedmothers.com. We will respond to all verified requests within 30 days. Please note that withdrawing consent does not affect the lawfulness of processing carried out before withdrawal and does not affect content already published under the license granted in Section 4.</w:t>
      </w:r>
    </w:p>
    <w:p>
      <w:pPr>
        <w:spacing w:after="80" w:before="80"/>
      </w:pPr>
      <w:r>
        <w:t xml:space="preserve"/>
      </w:r>
    </w:p>
    <w:p>
      <w:pPr>
        <w:spacing w:after="80" w:before="160"/>
      </w:pPr>
      <w:r>
        <w:rPr>
          <w:rFonts w:ascii="Arial" w:cs="Arial" w:eastAsia="Arial" w:hAnsi="Arial"/>
          <w:b/>
          <w:bCs/>
          <w:color w:val="1A7A6E"/>
          <w:sz w:val="23"/>
          <w:szCs w:val="23"/>
        </w:rPr>
        <w:t xml:space="preserve">PIPEDA — Personal Information Protection (Canada)</w:t>
      </w:r>
    </w:p>
    <w:p>
      <w:pPr>
        <w:spacing w:after="60" w:before="60"/>
        <w:jc w:val="left"/>
      </w:pPr>
      <w:r>
        <w:rPr>
          <w:rFonts w:ascii="Arial" w:cs="Arial" w:eastAsia="Arial" w:hAnsi="Arial"/>
          <w:i w:val="false"/>
          <w:iCs w:val="false"/>
          <w:color w:val="1A1A1A"/>
          <w:sz w:val="21"/>
          <w:szCs w:val="21"/>
        </w:rPr>
        <w:t xml:space="preserve">If you are located in Canada your personal information is collected, used, and disclosed in accordance with the Personal Information Protection and Electronic Documents Act. You have the right to access and correct your personal information by contacting hello@unsilencedmothers.com.</w:t>
      </w:r>
    </w:p>
    <w:p>
      <w:pPr>
        <w:spacing w:after="80" w:before="80"/>
      </w:pPr>
      <w:r>
        <w:t xml:space="preserve"/>
      </w:r>
    </w:p>
    <w:p>
      <w:pPr>
        <w:spacing w:after="80" w:before="160"/>
      </w:pPr>
      <w:r>
        <w:rPr>
          <w:rFonts w:ascii="Arial" w:cs="Arial" w:eastAsia="Arial" w:hAnsi="Arial"/>
          <w:b/>
          <w:bCs/>
          <w:color w:val="1A7A6E"/>
          <w:sz w:val="23"/>
          <w:szCs w:val="23"/>
        </w:rPr>
        <w:t xml:space="preserve">UK GDPR — United Kingdom</w:t>
      </w:r>
    </w:p>
    <w:p>
      <w:pPr>
        <w:spacing w:after="60" w:before="60"/>
        <w:jc w:val="left"/>
      </w:pPr>
      <w:r>
        <w:rPr>
          <w:rFonts w:ascii="Arial" w:cs="Arial" w:eastAsia="Arial" w:hAnsi="Arial"/>
          <w:i w:val="false"/>
          <w:iCs w:val="false"/>
          <w:color w:val="1A1A1A"/>
          <w:sz w:val="21"/>
          <w:szCs w:val="21"/>
        </w:rPr>
        <w:t xml:space="preserve">If you are located in the United Kingdom your personal data is processed in accordance with the UK General Data Protection Regulation and the Data Protection Act 2018. You have the same rights as EU residents described above. Contact hello@unsilencedmothers.com to exercise your UK data protection rights.</w:t>
      </w:r>
    </w:p>
    <w:p>
      <w:pPr>
        <w:spacing w:after="80" w:before="80"/>
      </w:pPr>
      <w:r>
        <w:t xml:space="preserve"/>
      </w:r>
    </w:p>
    <w:p>
      <w:pPr>
        <w:spacing w:after="80" w:before="160"/>
      </w:pPr>
      <w:r>
        <w:rPr>
          <w:rFonts w:ascii="Arial" w:cs="Arial" w:eastAsia="Arial" w:hAnsi="Arial"/>
          <w:b/>
          <w:bCs/>
          <w:color w:val="1A7A6E"/>
          <w:sz w:val="23"/>
          <w:szCs w:val="23"/>
        </w:rPr>
        <w:t xml:space="preserve">Australia — Privacy Act 1988</w:t>
      </w:r>
    </w:p>
    <w:p>
      <w:pPr>
        <w:spacing w:after="60" w:before="60"/>
        <w:jc w:val="left"/>
      </w:pPr>
      <w:r>
        <w:rPr>
          <w:rFonts w:ascii="Arial" w:cs="Arial" w:eastAsia="Arial" w:hAnsi="Arial"/>
          <w:i w:val="false"/>
          <w:iCs w:val="false"/>
          <w:color w:val="1A1A1A"/>
          <w:sz w:val="21"/>
          <w:szCs w:val="21"/>
        </w:rPr>
        <w:t xml:space="preserve">If you are located in Australia your personal information is handled in accordance with the Australian Privacy Act 1988 and the Australian Privacy Principles. You have the right to access and correct your personal information by contacting hello@unsilencedmothers.com.</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15 — </w:t>
            </w:r>
            <w:r>
              <w:rPr>
                <w:rFonts w:ascii="Arial" w:cs="Arial" w:eastAsia="Arial" w:hAnsi="Arial"/>
                <w:b/>
                <w:bCs/>
                <w:color w:val="FFFFFF"/>
                <w:sz w:val="22"/>
                <w:szCs w:val="22"/>
              </w:rPr>
              <w:t xml:space="preserve">DATA STORAGE AND SECURITY</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By submitting your story you consent to ReignHouse Media LLC collecting and storing your submission and contact information. Your personal contact information will never be sold, rented, or shared with third parties for commercial purposes. We implement reasonable technical and organizational measures to protect your personal data against unauthorized access, alteration, disclosure, or destruction. However no method of transmission over the Internet is completely secure and we cannot guarantee absolute security.</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Your submission data may be stored on servers located in the United States. By submitting from outside the United States you consent to the transfer of your data to the United States where data protection laws may differ from those in your country.</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16 — </w:t>
            </w:r>
            <w:r>
              <w:rPr>
                <w:rFonts w:ascii="Arial" w:cs="Arial" w:eastAsia="Arial" w:hAnsi="Arial"/>
                <w:b/>
                <w:bCs/>
                <w:color w:val="FFFFFF"/>
                <w:sz w:val="22"/>
                <w:szCs w:val="22"/>
              </w:rPr>
              <w:t xml:space="preserve">LIMITATION OF LIABILITY</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To the maximum extent permitted by applicable law ReignHouse Media LLC shall not be liable for any indirect, incidental, special, consequential, or punitive damages arising from or related to your submission or use of the Unsilenced Mothers platform, even if ReignHouse Media LLC has been advised of the possibility of such damages. In no event shall ReignHouse Media LLC's total liability to you exceed the amount of $100 USD.</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17 — </w:t>
            </w:r>
            <w:r>
              <w:rPr>
                <w:rFonts w:ascii="Arial" w:cs="Arial" w:eastAsia="Arial" w:hAnsi="Arial"/>
                <w:b/>
                <w:bCs/>
                <w:color w:val="FFFFFF"/>
                <w:sz w:val="22"/>
                <w:szCs w:val="22"/>
              </w:rPr>
              <w:t xml:space="preserve">SEVERABILITY AND ENTIRE AGREEMENT</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If any provision of this Story Submission Agreement is found to be unenforceable or invalid under applicable law that provision shall be modified to the minimum extent necessary to make it enforceable or, if modification is not possible, shall be severed from this agreement. The remaining provisions shall continue in full force and effect.</w:t>
      </w:r>
    </w:p>
    <w:p>
      <w:pPr>
        <w:spacing w:after="80" w:before="60"/>
      </w:pPr>
      <w:r>
        <w:t xml:space="preserve"/>
      </w:r>
    </w:p>
    <w:p>
      <w:pPr>
        <w:spacing w:after="60" w:before="60"/>
        <w:jc w:val="left"/>
      </w:pPr>
      <w:r>
        <w:rPr>
          <w:rFonts w:ascii="Arial" w:cs="Arial" w:eastAsia="Arial" w:hAnsi="Arial"/>
          <w:i w:val="false"/>
          <w:iCs w:val="false"/>
          <w:color w:val="1A1A1A"/>
          <w:sz w:val="21"/>
          <w:szCs w:val="21"/>
        </w:rPr>
        <w:t xml:space="preserve">This Story Submission Agreement constitutes the entire agreement between you and ReignHouse Media LLC with respect to your story submission and supersedes all prior agreements, understandings, and representations whether written or oral.</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18 — </w:t>
            </w:r>
            <w:r>
              <w:rPr>
                <w:rFonts w:ascii="Arial" w:cs="Arial" w:eastAsia="Arial" w:hAnsi="Arial"/>
                <w:b/>
                <w:bCs/>
                <w:color w:val="FFFFFF"/>
                <w:sz w:val="22"/>
                <w:szCs w:val="22"/>
              </w:rPr>
              <w:t xml:space="preserve">AMENDMENTS AND UPDATES</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ReignHouse Media LLC reserves the right to amend this Story Submission Agreement at any time. Updated versions will be posted on the Unsilenced Mothers website with a new effective date. Continued use of the submission form after any amendment constitutes acceptance of the updated terms. It is your responsibility to review this agreement periodically for changes.</w:t>
      </w:r>
    </w:p>
    <w:p>
      <w:pPr>
        <w:spacing w:after="8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00"/>
              <w:left w:type="dxa" w:w="200"/>
              <w:bottom w:type="dxa" w:w="100"/>
              <w:right w:type="dxa" w:w="200"/>
            </w:tcMar>
          </w:tcPr>
          <w:p>
            <w:pPr>
              <w:spacing w:after="0" w:before="0"/>
            </w:pPr>
            <w:r>
              <w:rPr>
                <w:rFonts w:ascii="Arial" w:cs="Arial" w:eastAsia="Arial" w:hAnsi="Arial"/>
                <w:b/>
                <w:bCs/>
                <w:color w:val="A0B8D0"/>
                <w:sz w:val="22"/>
                <w:szCs w:val="22"/>
              </w:rPr>
              <w:t xml:space="preserve">SECTION 19 — </w:t>
            </w:r>
            <w:r>
              <w:rPr>
                <w:rFonts w:ascii="Arial" w:cs="Arial" w:eastAsia="Arial" w:hAnsi="Arial"/>
                <w:b/>
                <w:bCs/>
                <w:color w:val="FFFFFF"/>
                <w:sz w:val="22"/>
                <w:szCs w:val="22"/>
              </w:rPr>
              <w:t xml:space="preserve">CONTACT INFORMATION</w:t>
            </w:r>
          </w:p>
        </w:tc>
      </w:tr>
    </w:tbl>
    <w:p>
      <w:pPr>
        <w:spacing w:after="80" w:before="80"/>
      </w:pPr>
      <w:r>
        <w:t xml:space="preserve"/>
      </w:r>
    </w:p>
    <w:p>
      <w:pPr>
        <w:spacing w:after="60" w:before="60"/>
        <w:jc w:val="left"/>
      </w:pPr>
      <w:r>
        <w:rPr>
          <w:rFonts w:ascii="Arial" w:cs="Arial" w:eastAsia="Arial" w:hAnsi="Arial"/>
          <w:i w:val="false"/>
          <w:iCs w:val="false"/>
          <w:color w:val="1A1A1A"/>
          <w:sz w:val="21"/>
          <w:szCs w:val="21"/>
        </w:rPr>
        <w:t xml:space="preserve">For questions about this Story Submission Agreement, to exercise your data privacy rights, or to report a violation please contact:</w:t>
      </w:r>
    </w:p>
    <w:p>
      <w:pPr>
        <w:spacing w:after="8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60"/>
              <w:left w:type="dxa" w:w="240"/>
              <w:bottom w:type="dxa" w:w="160"/>
              <w:right w:type="dxa" w:w="240"/>
            </w:tcMar>
          </w:tcPr>
          <w:p>
            <w:pPr>
              <w:spacing w:after="60" w:before="0"/>
            </w:pPr>
            <w:r>
              <w:rPr>
                <w:rFonts w:ascii="Arial" w:cs="Arial" w:eastAsia="Arial" w:hAnsi="Arial"/>
                <w:b/>
                <w:bCs/>
                <w:color w:val="1A3A5C"/>
                <w:sz w:val="22"/>
                <w:szCs w:val="22"/>
              </w:rPr>
              <w:t xml:space="preserve">ReignHouse Media LLC — Unsilenced Mothers</w:t>
            </w:r>
          </w:p>
          <w:p>
            <w:pPr>
              <w:spacing w:after="40" w:before="0"/>
            </w:pPr>
            <w:r>
              <w:rPr>
                <w:rFonts w:ascii="Arial" w:cs="Arial" w:eastAsia="Arial" w:hAnsi="Arial"/>
                <w:color w:val="1A1A1A"/>
                <w:sz w:val="21"/>
                <w:szCs w:val="21"/>
              </w:rPr>
              <w:t xml:space="preserve">Email: hello@unsilencedmothers.com</w:t>
            </w:r>
          </w:p>
          <w:p>
            <w:pPr>
              <w:spacing w:after="40" w:before="0"/>
            </w:pPr>
            <w:r>
              <w:rPr>
                <w:rFonts w:ascii="Arial" w:cs="Arial" w:eastAsia="Arial" w:hAnsi="Arial"/>
                <w:color w:val="1A1A1A"/>
                <w:sz w:val="21"/>
                <w:szCs w:val="21"/>
              </w:rPr>
              <w:t xml:space="preserve">Website: unsilencedmothers.com</w:t>
            </w:r>
          </w:p>
          <w:p>
            <w:pPr>
              <w:spacing w:after="0" w:before="0"/>
            </w:pPr>
            <w:r>
              <w:rPr>
                <w:rFonts w:ascii="Arial" w:cs="Arial" w:eastAsia="Arial" w:hAnsi="Arial"/>
                <w:color w:val="1A1A1A"/>
                <w:sz w:val="21"/>
                <w:szCs w:val="21"/>
              </w:rPr>
              <w:t xml:space="preserve">Jurisdiction: Denton County, Texas, United States</w:t>
            </w:r>
          </w:p>
        </w:tc>
      </w:tr>
    </w:tbl>
    <w:p>
      <w:pPr>
        <w:spacing w:after="8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60"/>
              <w:left w:type="dxa" w:w="240"/>
              <w:bottom w:type="dxa" w:w="160"/>
              <w:right w:type="dxa" w:w="240"/>
            </w:tcMar>
          </w:tcPr>
          <w:p>
            <w:pPr>
              <w:spacing w:after="80" w:before="0"/>
              <w:jc w:val="center"/>
            </w:pPr>
            <w:r>
              <w:rPr>
                <w:rFonts w:ascii="Arial" w:cs="Arial" w:eastAsia="Arial" w:hAnsi="Arial"/>
                <w:b/>
                <w:bCs/>
                <w:color w:val="FFFFFF"/>
                <w:sz w:val="28"/>
                <w:szCs w:val="28"/>
              </w:rPr>
              <w:t xml:space="preserve">SUBMITTER ACKNOWLEDGMENT</w:t>
            </w:r>
          </w:p>
          <w:p>
            <w:pPr>
              <w:spacing w:after="0" w:before="0"/>
              <w:jc w:val="center"/>
            </w:pPr>
            <w:r>
              <w:rPr>
                <w:rFonts w:ascii="Arial" w:cs="Arial" w:eastAsia="Arial" w:hAnsi="Arial"/>
                <w:color w:val="B0C8E0"/>
                <w:sz w:val="21"/>
                <w:szCs w:val="21"/>
              </w:rPr>
              <w:t xml:space="preserve">By clicking Submit I acknowledge and agree to all of the following:</w:t>
            </w:r>
          </w:p>
        </w:tc>
      </w:tr>
    </w:tbl>
    <w:p>
      <w:pPr>
        <w:spacing w:after="80" w:before="120"/>
      </w:pPr>
      <w:r>
        <w:t xml:space="preserve"/>
      </w:r>
    </w:p>
    <w:p>
      <w:pPr>
        <w:spacing w:after="60" w:before="60"/>
        <w:ind w:left="200"/>
      </w:pPr>
      <w:r>
        <w:rPr>
          <w:rFonts w:ascii="Arial" w:cs="Arial" w:eastAsia="Arial" w:hAnsi="Arial"/>
          <w:color w:val="1A1A1A"/>
          <w:sz w:val="21"/>
          <w:szCs w:val="21"/>
        </w:rPr>
        <w:t xml:space="preserve">□  I am at least 18 years of age or the legal age of majority in my jurisdiction</w:t>
      </w:r>
    </w:p>
    <w:p>
      <w:pPr>
        <w:spacing w:after="60" w:before="60"/>
        <w:ind w:left="200"/>
      </w:pPr>
      <w:r>
        <w:rPr>
          <w:rFonts w:ascii="Arial" w:cs="Arial" w:eastAsia="Arial" w:hAnsi="Arial"/>
          <w:color w:val="1A1A1A"/>
          <w:sz w:val="21"/>
          <w:szCs w:val="21"/>
        </w:rPr>
        <w:t xml:space="preserve">□  My submission is my own original work or I have full legal permission to share it</w:t>
      </w:r>
    </w:p>
    <w:p>
      <w:pPr>
        <w:spacing w:after="60" w:before="60"/>
        <w:ind w:left="200"/>
      </w:pPr>
      <w:r>
        <w:rPr>
          <w:rFonts w:ascii="Arial" w:cs="Arial" w:eastAsia="Arial" w:hAnsi="Arial"/>
          <w:color w:val="1A1A1A"/>
          <w:sz w:val="21"/>
          <w:szCs w:val="21"/>
        </w:rPr>
        <w:t xml:space="preserve">□  I grant ReignHouse Media LLC a worldwide perpetual license to use my submission as described in Section 4</w:t>
      </w:r>
    </w:p>
    <w:p>
      <w:pPr>
        <w:spacing w:after="60" w:before="60"/>
        <w:ind w:left="200"/>
      </w:pPr>
      <w:r>
        <w:rPr>
          <w:rFonts w:ascii="Arial" w:cs="Arial" w:eastAsia="Arial" w:hAnsi="Arial"/>
          <w:color w:val="1A1A1A"/>
          <w:sz w:val="21"/>
          <w:szCs w:val="21"/>
        </w:rPr>
        <w:t xml:space="preserve">□  I understand that anonymity cannot be guaranteed if my submission contains identifying details</w:t>
      </w:r>
    </w:p>
    <w:p>
      <w:pPr>
        <w:spacing w:after="60" w:before="60"/>
        <w:ind w:left="200"/>
      </w:pPr>
      <w:r>
        <w:rPr>
          <w:rFonts w:ascii="Arial" w:cs="Arial" w:eastAsia="Arial" w:hAnsi="Arial"/>
          <w:color w:val="1A1A1A"/>
          <w:sz w:val="21"/>
          <w:szCs w:val="21"/>
        </w:rPr>
        <w:t xml:space="preserve">□  My submission does not contain false, defamatory, or unlawful content</w:t>
      </w:r>
    </w:p>
    <w:p>
      <w:pPr>
        <w:spacing w:after="60" w:before="60"/>
        <w:ind w:left="200"/>
      </w:pPr>
      <w:r>
        <w:rPr>
          <w:rFonts w:ascii="Arial" w:cs="Arial" w:eastAsia="Arial" w:hAnsi="Arial"/>
          <w:color w:val="1A1A1A"/>
          <w:sz w:val="21"/>
          <w:szCs w:val="21"/>
        </w:rPr>
        <w:t xml:space="preserve">□  I understand that knowingly false submissions may result in liquidated damages of $5,000 per violation</w:t>
      </w:r>
    </w:p>
    <w:p>
      <w:pPr>
        <w:spacing w:after="60" w:before="60"/>
        <w:ind w:left="200"/>
      </w:pPr>
      <w:r>
        <w:rPr>
          <w:rFonts w:ascii="Arial" w:cs="Arial" w:eastAsia="Arial" w:hAnsi="Arial"/>
          <w:color w:val="1A1A1A"/>
          <w:sz w:val="21"/>
          <w:szCs w:val="21"/>
        </w:rPr>
        <w:t xml:space="preserve">□  I agree to resolve all disputes through binding arbitration in Denton County, Texas</w:t>
      </w:r>
    </w:p>
    <w:p>
      <w:pPr>
        <w:spacing w:after="60" w:before="60"/>
        <w:ind w:left="200"/>
      </w:pPr>
      <w:r>
        <w:rPr>
          <w:rFonts w:ascii="Arial" w:cs="Arial" w:eastAsia="Arial" w:hAnsi="Arial"/>
          <w:color w:val="1A1A1A"/>
          <w:sz w:val="21"/>
          <w:szCs w:val="21"/>
        </w:rPr>
        <w:t xml:space="preserve">□  I waive my right to a jury trial and to participate in any class action</w:t>
      </w:r>
    </w:p>
    <w:p>
      <w:pPr>
        <w:spacing w:after="60" w:before="60"/>
        <w:ind w:left="200"/>
      </w:pPr>
      <w:r>
        <w:rPr>
          <w:rFonts w:ascii="Arial" w:cs="Arial" w:eastAsia="Arial" w:hAnsi="Arial"/>
          <w:color w:val="1A1A1A"/>
          <w:sz w:val="21"/>
          <w:szCs w:val="21"/>
        </w:rPr>
        <w:t xml:space="preserve">□  I have read, understood, and agree to all 19 sections of this Story Submission Agreement</w:t>
      </w:r>
    </w:p>
    <w:p>
      <w:pPr>
        <w:spacing w:after="8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6"/>
              <w:left w:val="single" w:color="8B1A1A" w:sz="6"/>
              <w:bottom w:val="single" w:color="8B1A1A" w:sz="6"/>
              <w:right w:val="single" w:color="8B1A1A" w:sz="6"/>
            </w:tcBorders>
            <w:shd w:fill="FEECEC" w:val="clear"/>
            <w:tcMar>
              <w:top w:type="dxa" w:w="160"/>
              <w:left w:type="dxa" w:w="240"/>
              <w:bottom w:type="dxa" w:w="160"/>
              <w:right w:type="dxa" w:w="240"/>
            </w:tcMar>
          </w:tcPr>
          <w:p>
            <w:pPr>
              <w:spacing w:after="80" w:before="80"/>
              <w:jc w:val="center"/>
            </w:pPr>
            <w:r>
              <w:rPr>
                <w:rFonts w:ascii="Arial" w:cs="Arial" w:eastAsia="Arial" w:hAnsi="Arial"/>
                <w:b/>
                <w:bCs/>
                <w:color w:val="8B1A1A"/>
                <w:sz w:val="20"/>
                <w:szCs w:val="20"/>
              </w:rPr>
              <w:t xml:space="preserve">BY CLICKING SUBMIT YOU ARE ENTERING INTO A LEGALLY BINDING AGREEMENT WITH REIGNHOUSE MEDIA LLC. THIS AGREEMENT IS GOVERNED BY THE LAWS OF THE STATE OF TEXAS, UNITED STATES OF AMERICA.</w:t>
            </w:r>
          </w:p>
        </w:tc>
      </w:tr>
    </w:tbl>
    <w:p>
      <w:pPr>
        <w:spacing w:after="8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6"/>
              <w:left w:val="single" w:color="CCCCCC" w:sz="6"/>
              <w:bottom w:val="single" w:color="CCCCCC" w:sz="6"/>
              <w:right w:val="single" w:color="CCCCCC" w:sz="6"/>
            </w:tcBorders>
            <w:shd w:fill="F7F7F5" w:val="clear"/>
            <w:tcMar>
              <w:top w:type="dxa" w:w="160"/>
              <w:left w:type="dxa" w:w="240"/>
              <w:bottom w:type="dxa" w:w="160"/>
              <w:right w:type="dxa" w:w="240"/>
            </w:tcMar>
          </w:tcPr>
          <w:p>
            <w:pPr>
              <w:spacing w:after="60" w:before="60"/>
            </w:pPr>
            <w:r>
              <w:rPr>
                <w:rFonts w:ascii="Arial" w:cs="Arial" w:eastAsia="Arial" w:hAnsi="Arial"/>
                <w:i/>
                <w:iCs/>
                <w:color w:val="555555"/>
                <w:sz w:val="19"/>
                <w:szCs w:val="19"/>
              </w:rPr>
              <w:t xml:space="preserve">Unsilenced Mothers is operated by ReignHouse Media LLC, a for-profit limited liability company registered in the State of Texas. Donations and payments to Unsilenced Mothers are not tax deductible. This Story Submission Agreement does not create an employment, contractor, or agency relationship between the submitter and ReignHouse Media LLC.</w:t>
            </w:r>
          </w:p>
        </w:tc>
      </w:tr>
    </w:tbl>
    <w:p>
      <w:pPr>
        <w:spacing w:after="80" w:before="80"/>
      </w:pPr>
      <w:r>
        <w:t xml:space="preserve"/>
      </w:r>
    </w:p>
    <w:p>
      <w:pPr>
        <w:spacing w:after="0" w:before="0"/>
        <w:jc w:val="center"/>
      </w:pPr>
      <w:r>
        <w:rPr>
          <w:rFonts w:ascii="Arial" w:cs="Arial" w:eastAsia="Arial" w:hAnsi="Arial"/>
          <w:i/>
          <w:iCs/>
          <w:color w:val="555555"/>
          <w:sz w:val="18"/>
          <w:szCs w:val="18"/>
        </w:rPr>
        <w:t xml:space="preserve">Unsilenced Mothers Story Submission Agreement  |  Version 1.0  |  Effective June 2026  |  ReignHouse Media LLC  |  Denton County, Texas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2026-05-30T01:11:50.080Z</dcterms:created>
  <dcterms:modified xsi:type="dcterms:W3CDTF">2026-05-30T01:11:50.094Z</dcterms:modified>
</cp:coreProperties>
</file>

<file path=docProps/custom.xml><?xml version="1.0" encoding="utf-8"?>
<Properties xmlns="http://schemas.openxmlformats.org/officeDocument/2006/custom-properties" xmlns:vt="http://schemas.openxmlformats.org/officeDocument/2006/docPropsVTypes"/>
</file>